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5C" w:rsidRDefault="007008B8" w:rsidP="005E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485C">
        <w:rPr>
          <w:rFonts w:ascii="Times New Roman" w:hAnsi="Times New Roman"/>
          <w:b/>
          <w:sz w:val="24"/>
          <w:szCs w:val="24"/>
        </w:rPr>
        <w:t xml:space="preserve">Аннотация к рабочим программам по Черчению </w:t>
      </w:r>
    </w:p>
    <w:p w:rsidR="005E485C" w:rsidRDefault="00A93DE0" w:rsidP="005E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2020</w:t>
      </w:r>
      <w:r w:rsidR="007008B8" w:rsidRPr="005E485C"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>1</w:t>
      </w:r>
      <w:r w:rsidR="007008B8" w:rsidRPr="005E485C">
        <w:rPr>
          <w:rFonts w:ascii="Times New Roman" w:hAnsi="Times New Roman"/>
          <w:b/>
          <w:sz w:val="24"/>
          <w:szCs w:val="24"/>
        </w:rPr>
        <w:t xml:space="preserve"> учебный год </w:t>
      </w:r>
    </w:p>
    <w:p w:rsidR="007008B8" w:rsidRDefault="007008B8" w:rsidP="005E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485C">
        <w:rPr>
          <w:rFonts w:ascii="Times New Roman" w:hAnsi="Times New Roman"/>
          <w:b/>
          <w:sz w:val="24"/>
          <w:szCs w:val="24"/>
        </w:rPr>
        <w:t>МБОУ «СОШ № 176» для 8 классов</w:t>
      </w:r>
    </w:p>
    <w:p w:rsidR="005E485C" w:rsidRPr="005E485C" w:rsidRDefault="005E485C" w:rsidP="005E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008B8" w:rsidRPr="005E485C" w:rsidRDefault="007008B8" w:rsidP="005E485C">
      <w:pPr>
        <w:spacing w:after="0" w:line="240" w:lineRule="auto"/>
        <w:ind w:right="-2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E485C">
        <w:rPr>
          <w:rFonts w:ascii="Times New Roman" w:hAnsi="Times New Roman"/>
          <w:sz w:val="24"/>
          <w:szCs w:val="24"/>
        </w:rPr>
        <w:t xml:space="preserve">Рабочая программа по черчению </w:t>
      </w:r>
      <w:r w:rsidRPr="005E485C">
        <w:rPr>
          <w:rFonts w:ascii="Times New Roman" w:hAnsi="Times New Roman"/>
          <w:bCs/>
          <w:sz w:val="24"/>
          <w:szCs w:val="24"/>
        </w:rPr>
        <w:t xml:space="preserve">разработана на основе </w:t>
      </w:r>
      <w:r w:rsidRPr="005E485C">
        <w:rPr>
          <w:rFonts w:ascii="Times New Roman" w:hAnsi="Times New Roman"/>
          <w:sz w:val="24"/>
          <w:szCs w:val="24"/>
        </w:rPr>
        <w:t xml:space="preserve">авторской программы «Черчение», авторы: В.Н. Виноградов, И.С. </w:t>
      </w:r>
      <w:proofErr w:type="spellStart"/>
      <w:r w:rsidRPr="005E485C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5E485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E485C">
        <w:rPr>
          <w:rFonts w:ascii="Times New Roman" w:hAnsi="Times New Roman"/>
          <w:sz w:val="24"/>
          <w:szCs w:val="24"/>
        </w:rPr>
        <w:t>Астрель</w:t>
      </w:r>
      <w:proofErr w:type="spellEnd"/>
      <w:r w:rsidRPr="005E485C">
        <w:rPr>
          <w:rFonts w:ascii="Times New Roman" w:hAnsi="Times New Roman"/>
          <w:sz w:val="24"/>
          <w:szCs w:val="24"/>
        </w:rPr>
        <w:t xml:space="preserve">», Москва, </w:t>
      </w:r>
      <w:smartTag w:uri="urn:schemas-microsoft-com:office:smarttags" w:element="metricconverter">
        <w:smartTagPr>
          <w:attr w:name="ProductID" w:val="2015 г"/>
        </w:smartTagPr>
        <w:r w:rsidRPr="005E485C">
          <w:rPr>
            <w:rFonts w:ascii="Times New Roman" w:hAnsi="Times New Roman"/>
            <w:sz w:val="24"/>
            <w:szCs w:val="24"/>
          </w:rPr>
          <w:t>2015 г</w:t>
        </w:r>
      </w:smartTag>
      <w:r w:rsidRPr="005E485C">
        <w:rPr>
          <w:rFonts w:ascii="Times New Roman" w:hAnsi="Times New Roman"/>
          <w:sz w:val="24"/>
          <w:szCs w:val="24"/>
        </w:rPr>
        <w:t>.,</w:t>
      </w:r>
      <w:r w:rsidRPr="005E485C">
        <w:rPr>
          <w:rFonts w:ascii="Times New Roman" w:hAnsi="Times New Roman"/>
          <w:color w:val="000000"/>
          <w:sz w:val="24"/>
          <w:szCs w:val="24"/>
        </w:rPr>
        <w:t xml:space="preserve"> Методического пособия к учебнику А.Д. </w:t>
      </w:r>
      <w:proofErr w:type="spellStart"/>
      <w:r w:rsidRPr="005E485C">
        <w:rPr>
          <w:rFonts w:ascii="Times New Roman" w:hAnsi="Times New Roman"/>
          <w:color w:val="000000"/>
          <w:sz w:val="24"/>
          <w:szCs w:val="24"/>
        </w:rPr>
        <w:t>Ботвинникова</w:t>
      </w:r>
      <w:proofErr w:type="spellEnd"/>
      <w:r w:rsidRPr="005E485C">
        <w:rPr>
          <w:rFonts w:ascii="Times New Roman" w:hAnsi="Times New Roman"/>
          <w:color w:val="000000"/>
          <w:sz w:val="24"/>
          <w:szCs w:val="24"/>
        </w:rPr>
        <w:t xml:space="preserve">, В.Н. Виноградова, И.С. </w:t>
      </w:r>
      <w:proofErr w:type="spellStart"/>
      <w:r w:rsidRPr="005E485C">
        <w:rPr>
          <w:rFonts w:ascii="Times New Roman" w:hAnsi="Times New Roman"/>
          <w:color w:val="000000"/>
          <w:sz w:val="24"/>
          <w:szCs w:val="24"/>
        </w:rPr>
        <w:t>Вышнепольского</w:t>
      </w:r>
      <w:proofErr w:type="spellEnd"/>
      <w:r w:rsidRPr="005E485C">
        <w:rPr>
          <w:rFonts w:ascii="Times New Roman" w:hAnsi="Times New Roman"/>
          <w:color w:val="000000"/>
          <w:sz w:val="24"/>
          <w:szCs w:val="24"/>
        </w:rPr>
        <w:t xml:space="preserve"> «Черчение» под редакцией В.Н. Виноградова – Москва: АСТ: </w:t>
      </w:r>
      <w:proofErr w:type="spellStart"/>
      <w:r w:rsidRPr="005E485C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5E485C">
        <w:rPr>
          <w:rFonts w:ascii="Times New Roman" w:hAnsi="Times New Roman"/>
          <w:color w:val="000000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15 г"/>
        </w:smartTagPr>
        <w:r w:rsidRPr="005E485C">
          <w:rPr>
            <w:rFonts w:ascii="Times New Roman" w:hAnsi="Times New Roman"/>
            <w:color w:val="000000"/>
            <w:sz w:val="24"/>
            <w:szCs w:val="24"/>
          </w:rPr>
          <w:t>2015 г</w:t>
        </w:r>
      </w:smartTag>
      <w:r w:rsidRPr="005E485C">
        <w:rPr>
          <w:rFonts w:ascii="Times New Roman" w:hAnsi="Times New Roman"/>
          <w:color w:val="000000"/>
          <w:sz w:val="24"/>
          <w:szCs w:val="24"/>
        </w:rPr>
        <w:t>.</w:t>
      </w:r>
    </w:p>
    <w:p w:rsidR="007008B8" w:rsidRPr="005E485C" w:rsidRDefault="007008B8" w:rsidP="005E485C">
      <w:pPr>
        <w:pStyle w:val="a3"/>
        <w:spacing w:before="0" w:beforeAutospacing="0" w:after="0" w:afterAutospacing="0"/>
        <w:ind w:firstLine="709"/>
        <w:jc w:val="both"/>
      </w:pPr>
      <w:r w:rsidRPr="005E485C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008B8" w:rsidRPr="005E485C" w:rsidRDefault="007008B8" w:rsidP="005E485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E485C">
        <w:rPr>
          <w:rFonts w:ascii="Times New Roman" w:hAnsi="Times New Roman"/>
          <w:b/>
          <w:sz w:val="24"/>
          <w:szCs w:val="24"/>
        </w:rPr>
        <w:t>Количество часов</w:t>
      </w:r>
      <w:r w:rsidRPr="005E485C">
        <w:rPr>
          <w:rFonts w:ascii="Times New Roman" w:hAnsi="Times New Roman"/>
          <w:sz w:val="24"/>
          <w:szCs w:val="24"/>
        </w:rPr>
        <w:t>:</w:t>
      </w:r>
    </w:p>
    <w:p w:rsidR="007008B8" w:rsidRPr="005E485C" w:rsidRDefault="007008B8" w:rsidP="005E485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E485C">
        <w:rPr>
          <w:rFonts w:ascii="Times New Roman" w:hAnsi="Times New Roman"/>
          <w:sz w:val="24"/>
          <w:szCs w:val="24"/>
        </w:rPr>
        <w:t>Всего 3</w:t>
      </w:r>
      <w:r w:rsidR="00A93DE0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Pr="005E485C">
        <w:rPr>
          <w:rFonts w:ascii="Times New Roman" w:hAnsi="Times New Roman"/>
          <w:sz w:val="24"/>
          <w:szCs w:val="24"/>
        </w:rPr>
        <w:t xml:space="preserve">  час, в неделю1 час.</w:t>
      </w:r>
    </w:p>
    <w:p w:rsidR="007008B8" w:rsidRPr="005E485C" w:rsidRDefault="007008B8" w:rsidP="005E485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E485C">
        <w:rPr>
          <w:rFonts w:ascii="Times New Roman" w:hAnsi="Times New Roman"/>
          <w:b/>
          <w:sz w:val="24"/>
          <w:szCs w:val="24"/>
        </w:rPr>
        <w:t>Плановых контрольных уроков</w:t>
      </w:r>
      <w:r w:rsidRPr="005E485C">
        <w:rPr>
          <w:rFonts w:ascii="Times New Roman" w:hAnsi="Times New Roman"/>
          <w:sz w:val="24"/>
          <w:szCs w:val="24"/>
        </w:rPr>
        <w:t xml:space="preserve"> 2 , зачетов 2  , тестов 2  час.</w:t>
      </w:r>
    </w:p>
    <w:p w:rsidR="007008B8" w:rsidRPr="005E485C" w:rsidRDefault="007008B8" w:rsidP="005E48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85C">
        <w:rPr>
          <w:rFonts w:ascii="Times New Roman" w:hAnsi="Times New Roman"/>
          <w:b/>
          <w:sz w:val="24"/>
          <w:szCs w:val="24"/>
        </w:rPr>
        <w:t xml:space="preserve">Используемый  учебно-методический комплект </w:t>
      </w:r>
    </w:p>
    <w:p w:rsidR="007008B8" w:rsidRPr="005E485C" w:rsidRDefault="007008B8" w:rsidP="005E48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1.</w:t>
      </w:r>
      <w:r w:rsidR="005E485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E485C">
        <w:rPr>
          <w:rFonts w:ascii="Times New Roman" w:hAnsi="Times New Roman"/>
          <w:sz w:val="24"/>
          <w:szCs w:val="24"/>
          <w:lang w:eastAsia="ru-RU"/>
        </w:rPr>
        <w:t>Программы общеобразовательных учреждений Черчение; изд. «Просвещение», Москва 2012г</w:t>
      </w:r>
    </w:p>
    <w:p w:rsidR="007008B8" w:rsidRPr="005E485C" w:rsidRDefault="007008B8" w:rsidP="005E48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2.</w:t>
      </w:r>
      <w:r w:rsidR="005E485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E485C">
        <w:rPr>
          <w:rFonts w:ascii="Times New Roman" w:hAnsi="Times New Roman"/>
          <w:sz w:val="24"/>
          <w:szCs w:val="24"/>
          <w:lang w:eastAsia="ru-RU"/>
        </w:rPr>
        <w:t xml:space="preserve">Учебник для 7-8 классов общеобразовательных учреждений «Черчение»; А.Д. Ботвинников, </w:t>
      </w:r>
      <w:proofErr w:type="spellStart"/>
      <w:r w:rsidRPr="005E485C">
        <w:rPr>
          <w:rFonts w:ascii="Times New Roman" w:hAnsi="Times New Roman"/>
          <w:sz w:val="24"/>
          <w:szCs w:val="24"/>
          <w:lang w:eastAsia="ru-RU"/>
        </w:rPr>
        <w:t>В.Н.Виноградов</w:t>
      </w:r>
      <w:proofErr w:type="spellEnd"/>
      <w:r w:rsidRPr="005E485C">
        <w:rPr>
          <w:rFonts w:ascii="Times New Roman" w:hAnsi="Times New Roman"/>
          <w:sz w:val="24"/>
          <w:szCs w:val="24"/>
          <w:lang w:eastAsia="ru-RU"/>
        </w:rPr>
        <w:t xml:space="preserve">, И.С. </w:t>
      </w:r>
      <w:proofErr w:type="spellStart"/>
      <w:r w:rsidRPr="005E485C">
        <w:rPr>
          <w:rFonts w:ascii="Times New Roman" w:hAnsi="Times New Roman"/>
          <w:sz w:val="24"/>
          <w:szCs w:val="24"/>
          <w:lang w:eastAsia="ru-RU"/>
        </w:rPr>
        <w:t>Вышнепольский</w:t>
      </w:r>
      <w:proofErr w:type="spellEnd"/>
      <w:r w:rsidRPr="005E485C">
        <w:rPr>
          <w:rFonts w:ascii="Times New Roman" w:hAnsi="Times New Roman"/>
          <w:sz w:val="24"/>
          <w:szCs w:val="24"/>
          <w:lang w:eastAsia="ru-RU"/>
        </w:rPr>
        <w:t xml:space="preserve">, Москва, </w:t>
      </w:r>
      <w:proofErr w:type="spellStart"/>
      <w:r w:rsidRPr="005E485C">
        <w:rPr>
          <w:rFonts w:ascii="Times New Roman" w:hAnsi="Times New Roman"/>
          <w:sz w:val="24"/>
          <w:szCs w:val="24"/>
          <w:lang w:eastAsia="ru-RU"/>
        </w:rPr>
        <w:t>Астрель</w:t>
      </w:r>
      <w:proofErr w:type="spellEnd"/>
      <w:r w:rsidRPr="005E485C">
        <w:rPr>
          <w:rFonts w:ascii="Times New Roman" w:hAnsi="Times New Roman"/>
          <w:sz w:val="24"/>
          <w:szCs w:val="24"/>
          <w:lang w:eastAsia="ru-RU"/>
        </w:rPr>
        <w:t xml:space="preserve"> , 2010г.</w:t>
      </w:r>
    </w:p>
    <w:p w:rsidR="007008B8" w:rsidRPr="005E485C" w:rsidRDefault="007008B8" w:rsidP="005E48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5E485C">
        <w:rPr>
          <w:rFonts w:ascii="Times New Roman" w:hAnsi="Times New Roman"/>
          <w:sz w:val="24"/>
          <w:szCs w:val="24"/>
          <w:lang w:eastAsia="ru-RU"/>
        </w:rPr>
        <w:t>В.Н.Виноградов</w:t>
      </w:r>
      <w:proofErr w:type="spellEnd"/>
      <w:r w:rsidRPr="005E485C">
        <w:rPr>
          <w:rFonts w:ascii="Times New Roman" w:hAnsi="Times New Roman"/>
          <w:sz w:val="24"/>
          <w:szCs w:val="24"/>
          <w:lang w:eastAsia="ru-RU"/>
        </w:rPr>
        <w:t xml:space="preserve"> Тематическое и поурочное планирование по черчению; изд. «Экзамен» Москва 2006г</w:t>
      </w:r>
    </w:p>
    <w:p w:rsidR="007008B8" w:rsidRPr="005E485C" w:rsidRDefault="007008B8" w:rsidP="005E48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 xml:space="preserve">4 </w:t>
      </w:r>
      <w:r w:rsidR="005E485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E485C">
        <w:rPr>
          <w:rFonts w:ascii="Times New Roman" w:hAnsi="Times New Roman"/>
          <w:sz w:val="24"/>
          <w:szCs w:val="24"/>
          <w:lang w:eastAsia="ru-RU"/>
        </w:rPr>
        <w:t>А.Д.Ботвинников</w:t>
      </w:r>
      <w:proofErr w:type="spellEnd"/>
      <w:r w:rsidRPr="005E485C">
        <w:rPr>
          <w:rFonts w:ascii="Times New Roman" w:hAnsi="Times New Roman"/>
          <w:sz w:val="24"/>
          <w:szCs w:val="24"/>
          <w:lang w:eastAsia="ru-RU"/>
        </w:rPr>
        <w:t xml:space="preserve"> Методическое пособие по черчению; АСТ, </w:t>
      </w:r>
      <w:proofErr w:type="spellStart"/>
      <w:r w:rsidRPr="005E485C">
        <w:rPr>
          <w:rFonts w:ascii="Times New Roman" w:hAnsi="Times New Roman"/>
          <w:sz w:val="24"/>
          <w:szCs w:val="24"/>
          <w:lang w:eastAsia="ru-RU"/>
        </w:rPr>
        <w:t>Астрель</w:t>
      </w:r>
      <w:proofErr w:type="spellEnd"/>
      <w:r w:rsidRPr="005E485C">
        <w:rPr>
          <w:rFonts w:ascii="Times New Roman" w:hAnsi="Times New Roman"/>
          <w:sz w:val="24"/>
          <w:szCs w:val="24"/>
          <w:lang w:eastAsia="ru-RU"/>
        </w:rPr>
        <w:t xml:space="preserve"> Москва; 2014г</w:t>
      </w:r>
    </w:p>
    <w:p w:rsidR="007008B8" w:rsidRPr="005E485C" w:rsidRDefault="007008B8" w:rsidP="005E48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E485C">
        <w:rPr>
          <w:rFonts w:ascii="Times New Roman" w:hAnsi="Times New Roman"/>
          <w:sz w:val="24"/>
          <w:szCs w:val="24"/>
          <w:lang w:eastAsia="ru-RU"/>
        </w:rPr>
        <w:t>Т.В.Кучукова</w:t>
      </w:r>
      <w:proofErr w:type="spellEnd"/>
      <w:r w:rsidRPr="005E485C">
        <w:rPr>
          <w:rFonts w:ascii="Times New Roman" w:hAnsi="Times New Roman"/>
          <w:sz w:val="24"/>
          <w:szCs w:val="24"/>
          <w:lang w:eastAsia="ru-RU"/>
        </w:rPr>
        <w:t>. Комплект рабочих тетрадей. Черчение. Москва Издательский центр «Вента-Граф» 2006</w:t>
      </w:r>
    </w:p>
    <w:p w:rsidR="007008B8" w:rsidRPr="005E485C" w:rsidRDefault="007008B8" w:rsidP="005E485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5E485C">
        <w:rPr>
          <w:b/>
          <w:szCs w:val="24"/>
        </w:rPr>
        <w:t>Цели:</w:t>
      </w:r>
      <w:r w:rsidRPr="005E485C">
        <w:rPr>
          <w:szCs w:val="24"/>
        </w:rPr>
        <w:t xml:space="preserve"> </w:t>
      </w:r>
      <w:proofErr w:type="gramStart"/>
      <w:r w:rsidRPr="005E485C">
        <w:rPr>
          <w:bCs/>
          <w:szCs w:val="24"/>
        </w:rPr>
        <w:t xml:space="preserve">Овладение учащимися графического языка техники и способность применять полученные знания для решения практических и графических задач с творческим </w:t>
      </w:r>
      <w:r w:rsidR="005E485C">
        <w:rPr>
          <w:bCs/>
          <w:szCs w:val="24"/>
        </w:rPr>
        <w:t xml:space="preserve"> </w:t>
      </w:r>
      <w:r w:rsidRPr="005E485C">
        <w:rPr>
          <w:bCs/>
          <w:szCs w:val="24"/>
        </w:rPr>
        <w:t xml:space="preserve">содержанием, </w:t>
      </w:r>
      <w:r w:rsidRPr="005E485C">
        <w:rPr>
          <w:szCs w:val="24"/>
          <w:lang w:eastAsia="ru-RU"/>
        </w:rPr>
        <w:t xml:space="preserve"> формирования у обучающихся технического мышления, пространственных представлений, способностей к познанию техники с помощью графических изображений, а также для углубления и расширения знаний в области графических дисциплин и лучшей адаптации в системе высшего образования и современного производства, быстрого и</w:t>
      </w:r>
      <w:proofErr w:type="gramEnd"/>
      <w:r w:rsidRPr="005E485C">
        <w:rPr>
          <w:szCs w:val="24"/>
          <w:lang w:eastAsia="ru-RU"/>
        </w:rPr>
        <w:t xml:space="preserve"> качественного освоения более сложной вузовской программы в образовательном учреждении.</w:t>
      </w:r>
    </w:p>
    <w:p w:rsidR="007008B8" w:rsidRPr="005E485C" w:rsidRDefault="007008B8" w:rsidP="005E485C">
      <w:pPr>
        <w:pStyle w:val="Default"/>
        <w:ind w:firstLine="709"/>
        <w:jc w:val="both"/>
        <w:rPr>
          <w:color w:val="auto"/>
        </w:rPr>
      </w:pPr>
      <w:r w:rsidRPr="005E485C">
        <w:rPr>
          <w:b/>
        </w:rPr>
        <w:t>Общая характеристика</w:t>
      </w:r>
      <w:r w:rsidRPr="005E485C">
        <w:t>:</w:t>
      </w:r>
      <w:r w:rsidRPr="005E485C">
        <w:rPr>
          <w:color w:val="auto"/>
        </w:rPr>
        <w:t xml:space="preserve"> Приоритетной целью</w:t>
      </w:r>
      <w:r w:rsidRPr="005E485C">
        <w:rPr>
          <w:b/>
          <w:bCs/>
          <w:color w:val="auto"/>
        </w:rPr>
        <w:t xml:space="preserve"> </w:t>
      </w:r>
      <w:r w:rsidRPr="005E485C">
        <w:rPr>
          <w:color w:val="auto"/>
        </w:rPr>
        <w:t xml:space="preserve">школьного курса черчения является общая система развития мышления, пространственных представлений и графической грамотности учащихся. Школьный курс черчения помогает школьникам овладеть одним из средств познания окружающего мира; имеет большое значение для общего и политехнического образования учащихся; приобщает школьников к элементам инженерно-технических знаний в области техники и технологии современного производства; содействует развитию технического мышления, познавательных способностей учащихся. Кроме того, занятия черчением оказывают большое влияние на воспитание у школьников самостоятельности и наблюдательности, аккуратности и точности в работе, являющихся важнейшими элементами общей культуры труда; благоприятно воздействуют на формирование эстетического вкуса учащихся, что способствует разрешению задач их эстетического воспитания. </w:t>
      </w:r>
    </w:p>
    <w:p w:rsidR="00096EF1" w:rsidRPr="005E485C" w:rsidRDefault="007008B8" w:rsidP="005E485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5E485C">
        <w:rPr>
          <w:b/>
        </w:rPr>
        <w:t>Ценностные ориентиры:</w:t>
      </w:r>
      <w:r w:rsidRPr="005E485C">
        <w:t xml:space="preserve"> </w:t>
      </w:r>
      <w:r w:rsidR="00096EF1" w:rsidRPr="005E485C">
        <w:rPr>
          <w:color w:val="000000"/>
        </w:rPr>
        <w:t>Учебный предмет «Черчение» в общеобразовательной школе направлен на формирование графических знаний учащихся как неотъемлемой части знаний технологических. В число целей-ориентиров политехнической подготовки входят:</w:t>
      </w:r>
    </w:p>
    <w:p w:rsidR="00096EF1" w:rsidRPr="005E485C" w:rsidRDefault="00096EF1" w:rsidP="005E485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5E485C">
        <w:rPr>
          <w:color w:val="000000"/>
        </w:rPr>
        <w:t>- ознакомление учащихся с основами производства,</w:t>
      </w:r>
    </w:p>
    <w:p w:rsidR="00096EF1" w:rsidRPr="005E485C" w:rsidRDefault="00096EF1" w:rsidP="005E485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5E485C">
        <w:rPr>
          <w:color w:val="000000"/>
        </w:rPr>
        <w:t>- развитие конструкторских способностей, изучение роли чертежа в современном производстве,</w:t>
      </w:r>
    </w:p>
    <w:p w:rsidR="00096EF1" w:rsidRPr="005E485C" w:rsidRDefault="00096EF1" w:rsidP="005E485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5E485C">
        <w:rPr>
          <w:color w:val="000000"/>
        </w:rPr>
        <w:t>- установление логической связи черчения с другими предметами политехнического цикла, выражающейся, в частности, в повышении требовательности к качеству графических работ школьников на уроках математики, физики, химии, труда. В результате этого будет совершенствоваться общая графическая грамотность учащихся.</w:t>
      </w:r>
    </w:p>
    <w:p w:rsidR="00096EF1" w:rsidRPr="005E485C" w:rsidRDefault="00096EF1" w:rsidP="005E485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5E485C">
        <w:rPr>
          <w:color w:val="000000"/>
        </w:rPr>
        <w:t>- подготовка школьников к самостоятельной работе со справочной и специальной литературой для решения возникающих проблем.</w:t>
      </w:r>
    </w:p>
    <w:p w:rsidR="00096EF1" w:rsidRPr="005E485C" w:rsidRDefault="00096EF1" w:rsidP="005E485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5E485C">
        <w:rPr>
          <w:color w:val="000000"/>
        </w:rPr>
        <w:lastRenderedPageBreak/>
        <w:t>Реализация ценностных ориентиров на уроках черчения обеспечивает высокую эффективность решения жизненных задач и возможность саморазвития обучающихся.</w:t>
      </w:r>
    </w:p>
    <w:p w:rsidR="007008B8" w:rsidRPr="005E485C" w:rsidRDefault="007008B8" w:rsidP="005E48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E485C">
        <w:rPr>
          <w:b/>
          <w:color w:val="000000"/>
        </w:rPr>
        <w:t>Планируемые результаты изучения учебного предмета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Учащиеся должны знать: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-основные правила выполнения и обозначения сечений и разрезов, условности изображения и обозначения резьбы.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Учащиеся должны иметь представления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-об изображениях соединений деталей,  особенностях выполнения строительных чертежей.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 xml:space="preserve">Учащиеся должны уметь: 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выполнять необходимые разрезы и сечения, правильно выбирать главное изображение и число изображений, выполнять чертежи резьбовых соединений деталей;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читать и детализировать чертежи объектов, состоящих из 5—7 деталей;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выполнять простейшие сборочные чертежи объектов, состоящих из 2—3 деталей;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читать несложные строительные чертежи;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>пользоваться государственными стандартами ЕСКД, справочной литературой и учебником;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E485C">
        <w:rPr>
          <w:rFonts w:ascii="Times New Roman" w:hAnsi="Times New Roman"/>
          <w:sz w:val="24"/>
          <w:szCs w:val="24"/>
          <w:lang w:eastAsia="ru-RU"/>
        </w:rPr>
        <w:t>применять полученные знания при решении задач с творческим содержанием (в том числе с элементами конструирования</w:t>
      </w:r>
      <w:proofErr w:type="gramEnd"/>
    </w:p>
    <w:p w:rsidR="007008B8" w:rsidRPr="005E485C" w:rsidRDefault="007008B8" w:rsidP="005E485C">
      <w:pPr>
        <w:pStyle w:val="Default"/>
        <w:ind w:firstLine="709"/>
        <w:jc w:val="both"/>
        <w:rPr>
          <w:color w:val="auto"/>
        </w:rPr>
      </w:pPr>
      <w:r w:rsidRPr="005E485C">
        <w:rPr>
          <w:rStyle w:val="a5"/>
          <w:bCs/>
        </w:rPr>
        <w:t>Формы организации учебного процесса</w:t>
      </w:r>
      <w:r w:rsidRPr="005E485C">
        <w:rPr>
          <w:rStyle w:val="a5"/>
          <w:b w:val="0"/>
          <w:bCs/>
        </w:rPr>
        <w:t>:</w:t>
      </w:r>
      <w:r w:rsidRPr="005E485C">
        <w:t xml:space="preserve"> </w:t>
      </w:r>
      <w:r w:rsidRPr="005E485C">
        <w:rPr>
          <w:color w:val="auto"/>
        </w:rPr>
        <w:t xml:space="preserve">используются следующие методы: рассказ, объяснение, беседа, лекции, наблюдение, моделирование и конструирование, выполнение графических работ, работа с учебником и справочным материалом </w:t>
      </w:r>
    </w:p>
    <w:p w:rsidR="007008B8" w:rsidRPr="005E485C" w:rsidRDefault="007008B8" w:rsidP="005E485C">
      <w:pPr>
        <w:pStyle w:val="a3"/>
        <w:spacing w:before="0" w:beforeAutospacing="0" w:after="0" w:afterAutospacing="0"/>
        <w:ind w:firstLine="709"/>
        <w:jc w:val="both"/>
        <w:outlineLvl w:val="0"/>
      </w:pPr>
      <w:r w:rsidRPr="005E485C">
        <w:rPr>
          <w:rStyle w:val="a5"/>
          <w:bCs/>
        </w:rPr>
        <w:t>Преобладающие формы  контроля знаний, умений, навыков</w:t>
      </w:r>
      <w:r w:rsidRPr="005E485C">
        <w:rPr>
          <w:rStyle w:val="a5"/>
          <w:b w:val="0"/>
          <w:bCs/>
        </w:rPr>
        <w:t>.</w:t>
      </w:r>
    </w:p>
    <w:p w:rsidR="007008B8" w:rsidRPr="005E485C" w:rsidRDefault="007008B8" w:rsidP="005E48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85C">
        <w:rPr>
          <w:rFonts w:ascii="Times New Roman" w:hAnsi="Times New Roman"/>
          <w:sz w:val="24"/>
          <w:szCs w:val="24"/>
          <w:lang w:eastAsia="ru-RU"/>
        </w:rPr>
        <w:t xml:space="preserve">Проверка выполнения итоговой работы и ее оценка осуществляются по общепринятым критериям. </w:t>
      </w:r>
      <w:r w:rsidRPr="005E485C">
        <w:rPr>
          <w:rFonts w:ascii="Times New Roman" w:hAnsi="Times New Roman"/>
          <w:sz w:val="24"/>
          <w:szCs w:val="24"/>
        </w:rPr>
        <w:t>Основными формами контроля знаний учащихся являются графические, практические и контрольные работы, которые являются проверочными после изучения основного материала в разделах. Кроме того контроль предусматривает опрос учащихся по изученной теме, закрепление пройденного материала, самостоятельные и проверочные работы, работы по карточкам.</w:t>
      </w:r>
    </w:p>
    <w:sectPr w:rsidR="007008B8" w:rsidRPr="005E485C" w:rsidSect="005E48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6408"/>
    <w:rsid w:val="00005E75"/>
    <w:rsid w:val="00063611"/>
    <w:rsid w:val="00096EF1"/>
    <w:rsid w:val="00146C7E"/>
    <w:rsid w:val="001D173A"/>
    <w:rsid w:val="002A5434"/>
    <w:rsid w:val="00305436"/>
    <w:rsid w:val="003E67E8"/>
    <w:rsid w:val="003F2505"/>
    <w:rsid w:val="0051098F"/>
    <w:rsid w:val="005E485C"/>
    <w:rsid w:val="007008B8"/>
    <w:rsid w:val="007D5CB8"/>
    <w:rsid w:val="008062CA"/>
    <w:rsid w:val="008D4941"/>
    <w:rsid w:val="00916C30"/>
    <w:rsid w:val="00A85D1E"/>
    <w:rsid w:val="00A93DE0"/>
    <w:rsid w:val="00C56408"/>
    <w:rsid w:val="00EE67C6"/>
    <w:rsid w:val="00FA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3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062CA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56408"/>
    <w:pPr>
      <w:spacing w:line="240" w:lineRule="atLeast"/>
      <w:ind w:left="720"/>
      <w:contextualSpacing/>
    </w:pPr>
    <w:rPr>
      <w:rFonts w:ascii="Times New Roman" w:hAnsi="Times New Roman"/>
      <w:sz w:val="24"/>
      <w:szCs w:val="32"/>
    </w:rPr>
  </w:style>
  <w:style w:type="character" w:styleId="a5">
    <w:name w:val="Strong"/>
    <w:uiPriority w:val="99"/>
    <w:qFormat/>
    <w:rsid w:val="008062CA"/>
    <w:rPr>
      <w:rFonts w:cs="Times New Roman"/>
      <w:b/>
    </w:rPr>
  </w:style>
  <w:style w:type="paragraph" w:customStyle="1" w:styleId="Default">
    <w:name w:val="Default"/>
    <w:uiPriority w:val="99"/>
    <w:rsid w:val="00FA79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8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8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8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793</Words>
  <Characters>4522</Characters>
  <Application>Microsoft Office Word</Application>
  <DocSecurity>0</DocSecurity>
  <Lines>37</Lines>
  <Paragraphs>10</Paragraphs>
  <ScaleCrop>false</ScaleCrop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рабочим программам по ________ на _______учебный год</dc:title>
  <dc:subject/>
  <dc:creator>Доронина Ольга Александровна</dc:creator>
  <cp:keywords/>
  <dc:description/>
  <cp:lastModifiedBy>Доронина Ольга Александровна</cp:lastModifiedBy>
  <cp:revision>6</cp:revision>
  <dcterms:created xsi:type="dcterms:W3CDTF">2020-03-22T09:38:00Z</dcterms:created>
  <dcterms:modified xsi:type="dcterms:W3CDTF">2020-09-18T05:44:00Z</dcterms:modified>
</cp:coreProperties>
</file>